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  <w:t>Akademickie Liceum Ogólnokształcące w Świeciu</w:t>
      </w:r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</w:p>
    <w:p w:rsidR="00111E5A" w:rsidRP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 xml:space="preserve">Klasa </w:t>
      </w:r>
      <w:r w:rsidR="00BD23E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1</w:t>
      </w: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A</w:t>
      </w:r>
    </w:p>
    <w:p w:rsidR="00111E5A" w:rsidRDefault="00111E5A" w:rsidP="00111E5A"/>
    <w:tbl>
      <w:tblPr>
        <w:tblW w:w="1445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895"/>
        <w:gridCol w:w="1173"/>
        <w:gridCol w:w="1481"/>
        <w:gridCol w:w="2838"/>
        <w:gridCol w:w="1517"/>
      </w:tblGrid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Przedmiot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Tytuł</w:t>
            </w: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Typ publikacji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Wydawnictwo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Autor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Numer dopuszczenia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biologia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Biologia na czasie 1. Edycja 2024. NOWOŚĆ Podręcznik dla liceum ogólnokształcącego i technikum.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Anna Helmin, Jolanta Holeczek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1221/1/2024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biznes i zarządzanie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Krok w biznes i zarządzanie 1 Podręcznik do liceum ogólnokształcącego i technikum,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Zbigniew Makieła, Tomasz Rachwał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1193/1/2023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chemia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To jest chemia 1. Edycja 2024. NOWOŚĆ Podręcznik dla liceum ogólnokształcącego i technikum,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Mrzigod Janusz, Mrzigod Aleksandra, Hassa Romuald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1222/1/2024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edukacja dla bezpieczeństwa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Żyję i działam bezpiecznie. Podręcznik do edukacji dla bezpieczeństwa dla liceum ogólnokształcącego i technikum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Jarosław Słoma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1189/2023</w:t>
            </w:r>
          </w:p>
        </w:tc>
      </w:tr>
      <w:tr w:rsidR="00BD23EA" w:rsidRPr="00BD23EA" w:rsidTr="00AF6FF3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filozofia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Spotkania z filozofią. Edycja 2024 Podręcznik do filozofii dla liceum ogólnokształcącego i technikum.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Monika Bokiniec, Sylwester Zielka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1044/2019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fizyka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NOWE Odkryć fizykę 1. Edycja 2024. NOWOŚĆ Podręcznik dla liceum ogólnokształcącego i technikum.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Braun Marcin, Śliwa Weronika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1224/1/2024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geografia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NOWE Oblicza geografii 1. Edycja 2024. NOWOŚĆ Podręcznik dla liceum ogólnokształcącego i technikum.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Malarz Roman, Więckowski Marek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1212/1/2024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historia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Poznać przeszłość 1. </w:t>
            </w:r>
            <w:r w:rsidR="00BC5C59">
              <w:rPr>
                <w:rFonts w:ascii="DejaVu Sans" w:eastAsia="Times New Roman" w:hAnsi="DejaVu Sans" w:cs="Calibri"/>
                <w:color w:val="000000"/>
                <w:lang w:eastAsia="pl-PL"/>
              </w:rPr>
              <w:t>SMART BOOK HISTORIA</w:t>
            </w: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Pawlak Marcin, Szweda Adam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774450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>
              <w:rPr>
                <w:rStyle w:val="attribute-value"/>
              </w:rPr>
              <w:t>1150/1/2022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informatyka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Informatyka na czasie 1. Edycja 2024. Podręcznik dla liceum ogólnokształcącego i technikum. Zakres podstawowy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Janusz Mazur, Janusz S. Wierzbicki, Paweł Perekietka, Zbigniew Talaga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1220/1/2024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język angielski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C831C2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C831C2">
              <w:rPr>
                <w:rFonts w:ascii="DejaVu Sans" w:eastAsia="Times New Roman" w:hAnsi="DejaVu Sans" w:cs="Calibri"/>
                <w:color w:val="000000"/>
                <w:lang w:eastAsia="pl-PL"/>
              </w:rPr>
              <w:t>Pakiet Life Vision. Intermediate B1. Podręcznik z zeszytem ćwiczeń</w:t>
            </w:r>
            <w:bookmarkStart w:id="0" w:name="_GoBack"/>
            <w:bookmarkEnd w:id="0"/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Oxford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Jeremy Bowell, Paul Kelly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1130/3/ 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lastRenderedPageBreak/>
              <w:t>język niemiecki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Welttour Deutsch neu 1. Edycja 2024. NOWOŚĆ Podręcznik do języka niemieckiego dla liceum ogólnokształcącego i technikum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Sylwia Mróz-Dwornikowska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1210/1/2024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język polski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NOWE Ponad słowami 1. Część 1. Edycja 2024. NOWOŚĆ Podręcznik do języka polskiego dla liceum ogólnokształcącego i technikum. Zakres podstawowy i rozszerzony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Małgorzata Chmiel, Anna Cisowska, Joanna Kościerzyńska, Aleksandra Wróblewska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1014/1/2024/z1</w:t>
            </w:r>
          </w:p>
        </w:tc>
      </w:tr>
      <w:tr w:rsidR="00BD23EA" w:rsidRPr="00BD23EA" w:rsidTr="00BD23EA">
        <w:trPr>
          <w:trHeight w:val="285"/>
        </w:trPr>
        <w:tc>
          <w:tcPr>
            <w:tcW w:w="1560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</w:t>
            </w:r>
          </w:p>
        </w:tc>
        <w:tc>
          <w:tcPr>
            <w:tcW w:w="591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774450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>NOWA MATeMAtyka 1. Podręcznik dla liceum ogólnokształcącego i technikum. Zakres podstawowy. Edycja 2024</w:t>
            </w:r>
          </w:p>
        </w:tc>
        <w:tc>
          <w:tcPr>
            <w:tcW w:w="1176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63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774450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28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BD23EA" w:rsidRPr="00BD23EA" w:rsidRDefault="00774450" w:rsidP="0077445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>Dorota Ponczek</w:t>
            </w:r>
            <w:r>
              <w:rPr>
                <w:rFonts w:ascii="DejaVu Sans" w:eastAsia="Times New Roman" w:hAnsi="DejaVu Sans" w:cs="Calibri"/>
                <w:color w:val="000000"/>
                <w:lang w:eastAsia="pl-PL"/>
              </w:rPr>
              <w:t>,</w:t>
            </w: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 Jerzy Janowicz</w:t>
            </w:r>
            <w:r>
              <w:rPr>
                <w:rFonts w:ascii="DejaVu Sans" w:eastAsia="Times New Roman" w:hAnsi="DejaVu Sans" w:cs="Calibri"/>
                <w:color w:val="000000"/>
                <w:lang w:eastAsia="pl-PL"/>
              </w:rPr>
              <w:t>,</w:t>
            </w: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 Karolina Wej</w:t>
            </w:r>
            <w:r>
              <w:rPr>
                <w:rFonts w:ascii="DejaVu Sans" w:eastAsia="Times New Roman" w:hAnsi="DejaVu Sans" w:cs="Calibri"/>
                <w:color w:val="000000"/>
                <w:lang w:eastAsia="pl-PL"/>
              </w:rPr>
              <w:t>,</w:t>
            </w: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 Lech Chańko</w:t>
            </w:r>
            <w:r>
              <w:rPr>
                <w:rFonts w:ascii="DejaVu Sans" w:eastAsia="Times New Roman" w:hAnsi="DejaVu Sans" w:cs="Calibri"/>
                <w:color w:val="000000"/>
                <w:lang w:eastAsia="pl-PL"/>
              </w:rPr>
              <w:t>,</w:t>
            </w: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 Wojc</w:t>
            </w:r>
            <w:r>
              <w:rPr>
                <w:rFonts w:ascii="DejaVu Sans" w:eastAsia="Times New Roman" w:hAnsi="DejaVu Sans" w:cs="Calibri"/>
                <w:color w:val="000000"/>
                <w:lang w:eastAsia="pl-PL"/>
              </w:rPr>
              <w:t>iech Babiański, Ewa Szmytkiewicz</w:t>
            </w:r>
          </w:p>
        </w:tc>
        <w:tc>
          <w:tcPr>
            <w:tcW w:w="1499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774450" w:rsidRPr="00774450" w:rsidRDefault="00774450" w:rsidP="0077445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774450">
              <w:rPr>
                <w:rFonts w:ascii="DejaVu Sans" w:eastAsia="Times New Roman" w:hAnsi="DejaVu Sans" w:cs="Calibri"/>
                <w:color w:val="000000"/>
                <w:lang w:eastAsia="pl-PL"/>
              </w:rPr>
              <w:t>971/1/2024/z1</w:t>
            </w:r>
          </w:p>
          <w:p w:rsidR="00BD23EA" w:rsidRPr="00BD23EA" w:rsidRDefault="00BD23EA" w:rsidP="00BD23EA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</w:tr>
    </w:tbl>
    <w:p w:rsidR="00111E5A" w:rsidRPr="00111E5A" w:rsidRDefault="00111E5A" w:rsidP="00111E5A"/>
    <w:sectPr w:rsidR="00111E5A" w:rsidRPr="00111E5A" w:rsidSect="00BD23EA">
      <w:pgSz w:w="16838" w:h="11906" w:orient="landscape"/>
      <w:pgMar w:top="720" w:right="1529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FF7" w:rsidRDefault="002A6FF7" w:rsidP="00111E5A">
      <w:pPr>
        <w:spacing w:after="0" w:line="240" w:lineRule="auto"/>
      </w:pPr>
      <w:r>
        <w:separator/>
      </w:r>
    </w:p>
  </w:endnote>
  <w:endnote w:type="continuationSeparator" w:id="0">
    <w:p w:rsidR="002A6FF7" w:rsidRDefault="002A6FF7" w:rsidP="0011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FF7" w:rsidRDefault="002A6FF7" w:rsidP="00111E5A">
      <w:pPr>
        <w:spacing w:after="0" w:line="240" w:lineRule="auto"/>
      </w:pPr>
      <w:r>
        <w:separator/>
      </w:r>
    </w:p>
  </w:footnote>
  <w:footnote w:type="continuationSeparator" w:id="0">
    <w:p w:rsidR="002A6FF7" w:rsidRDefault="002A6FF7" w:rsidP="00111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5A"/>
    <w:rsid w:val="000055FE"/>
    <w:rsid w:val="00111E5A"/>
    <w:rsid w:val="002217AF"/>
    <w:rsid w:val="002A6FF7"/>
    <w:rsid w:val="002E36BF"/>
    <w:rsid w:val="003113F0"/>
    <w:rsid w:val="003712BB"/>
    <w:rsid w:val="00774450"/>
    <w:rsid w:val="00853862"/>
    <w:rsid w:val="009B19DC"/>
    <w:rsid w:val="00A77A3F"/>
    <w:rsid w:val="00AF6FF3"/>
    <w:rsid w:val="00BC5C59"/>
    <w:rsid w:val="00BD23EA"/>
    <w:rsid w:val="00C8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A64AF-0B44-4B8F-A6B5-7EA70837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E5A"/>
  </w:style>
  <w:style w:type="paragraph" w:styleId="Stopka">
    <w:name w:val="footer"/>
    <w:basedOn w:val="Normalny"/>
    <w:link w:val="Stopka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E5A"/>
  </w:style>
  <w:style w:type="character" w:customStyle="1" w:styleId="attribute-value">
    <w:name w:val="attribute-value"/>
    <w:basedOn w:val="Domylnaczcionkaakapitu"/>
    <w:rsid w:val="00774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8623-FF97-4637-BAEC-77AC4079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2026-07-20T06:40:00Z</dcterms:created>
  <dcterms:modified xsi:type="dcterms:W3CDTF">2026-07-31T08:06:00Z</dcterms:modified>
</cp:coreProperties>
</file>